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B305C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2B30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июня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2B305C">
        <w:rPr>
          <w:rFonts w:ascii="Times New Roman" w:hAnsi="Times New Roman" w:cs="Times New Roman"/>
          <w:b w:val="0"/>
          <w:bCs w:val="0"/>
          <w:sz w:val="28"/>
          <w:szCs w:val="28"/>
        </w:rPr>
        <w:t>720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21.05.2018 № 638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состава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BF7398">
      <w:pPr>
        <w:pStyle w:val="a7"/>
        <w:ind w:firstLine="540"/>
        <w:jc w:val="center"/>
        <w:rPr>
          <w:sz w:val="28"/>
          <w:szCs w:val="28"/>
        </w:rPr>
      </w:pPr>
    </w:p>
    <w:p w:rsidR="00E208F5" w:rsidRPr="0091704A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1704A">
        <w:rPr>
          <w:rFonts w:ascii="Times New Roman" w:hAnsi="Times New Roman" w:cs="Times New Roman"/>
          <w:sz w:val="28"/>
          <w:szCs w:val="28"/>
        </w:rPr>
        <w:t>1. Внести в постановление админист</w:t>
      </w:r>
      <w:r w:rsidR="0090023F">
        <w:rPr>
          <w:rFonts w:ascii="Times New Roman" w:hAnsi="Times New Roman" w:cs="Times New Roman"/>
          <w:sz w:val="28"/>
          <w:szCs w:val="28"/>
        </w:rPr>
        <w:t xml:space="preserve">рации города Твери от 21.05.2018 № 638 </w:t>
      </w:r>
      <w:r w:rsidRPr="0091704A">
        <w:rPr>
          <w:rFonts w:ascii="Times New Roman" w:hAnsi="Times New Roman" w:cs="Times New Roman"/>
          <w:sz w:val="28"/>
          <w:szCs w:val="28"/>
        </w:rPr>
        <w:t xml:space="preserve">«Об утверждении состава </w:t>
      </w:r>
      <w:r w:rsidRPr="0091704A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изменение, изложив приложение к Постановлению в новой редакции (прилагается).</w:t>
      </w:r>
    </w:p>
    <w:p w:rsidR="00E208F5" w:rsidRPr="00F0749E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D16D2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А.В. Огоньков</w:t>
      </w:r>
    </w:p>
    <w:p w:rsidR="00E208F5" w:rsidRDefault="00E208F5" w:rsidP="00F159F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</w:p>
    <w:p w:rsidR="00E208F5" w:rsidRPr="000F6628" w:rsidRDefault="00E208F5" w:rsidP="00D16D29">
      <w:pPr>
        <w:ind w:left="5520" w:firstLine="0"/>
        <w:rPr>
          <w:rFonts w:ascii="Times New Roman" w:hAnsi="Times New Roman" w:cs="Times New Roman"/>
          <w:sz w:val="28"/>
          <w:szCs w:val="28"/>
        </w:rPr>
      </w:pPr>
    </w:p>
    <w:p w:rsidR="00E208F5" w:rsidRPr="000F6628" w:rsidRDefault="00E208F5" w:rsidP="00594671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</w:p>
    <w:p w:rsidR="00E208F5" w:rsidRPr="000F6628" w:rsidRDefault="00E208F5" w:rsidP="00594671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E208F5" w:rsidRPr="0090023F" w:rsidRDefault="00E208F5" w:rsidP="00594671">
      <w:pPr>
        <w:ind w:left="552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23F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2B305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00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B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Pr="00900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№ </w:t>
      </w:r>
      <w:r w:rsidR="002B305C">
        <w:rPr>
          <w:rFonts w:ascii="Times New Roman" w:hAnsi="Times New Roman" w:cs="Times New Roman"/>
          <w:color w:val="000000" w:themeColor="text1"/>
          <w:sz w:val="28"/>
          <w:szCs w:val="28"/>
        </w:rPr>
        <w:t>720</w:t>
      </w:r>
      <w:bookmarkStart w:id="0" w:name="_GoBack"/>
      <w:bookmarkEnd w:id="0"/>
    </w:p>
    <w:p w:rsidR="00E208F5" w:rsidRDefault="00E208F5" w:rsidP="000B2D02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</w:p>
    <w:p w:rsidR="00D16D29" w:rsidRPr="000F6628" w:rsidRDefault="00D16D29" w:rsidP="00D16D29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6628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</w:p>
    <w:p w:rsidR="00D16D29" w:rsidRPr="000F6628" w:rsidRDefault="00D16D29" w:rsidP="00D16D29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D16D29" w:rsidRPr="000F6628" w:rsidRDefault="00D16D29" w:rsidP="00D16D29">
      <w:pPr>
        <w:ind w:left="55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мая 2018 № 638</w:t>
      </w:r>
    </w:p>
    <w:p w:rsidR="00E208F5" w:rsidRDefault="00E208F5" w:rsidP="000B2D02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помещения жилым, пригодным (непригодным) для проживания</w:t>
      </w:r>
    </w:p>
    <w:p w:rsidR="00E208F5" w:rsidRPr="000B2D02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граждан, а также многоквартирного дома аварийным</w:t>
      </w:r>
    </w:p>
    <w:p w:rsidR="00E208F5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подлежащим сносу или реконструкции</w:t>
      </w:r>
    </w:p>
    <w:p w:rsidR="00E208F5" w:rsidRDefault="00E208F5" w:rsidP="000F662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Карпов Владимир Игоревич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первый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 Главы администрации города Твери.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Заместители председателя комиссии: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Вадим Дмитриевич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Прусакова Галина Федоровна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Пролетарского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Синягин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Дмитрий Николаевич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Заволжского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Московского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Чубуков Максим Владимирович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Центрального района в городе Твери.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E208F5" w:rsidRPr="009C1DED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C1DED">
        <w:rPr>
          <w:rFonts w:ascii="Times New Roman" w:hAnsi="Times New Roman" w:cs="Times New Roman"/>
          <w:sz w:val="28"/>
          <w:szCs w:val="28"/>
        </w:rPr>
        <w:t>Иванова Ирина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Абаимова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Марина Петровна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Аристов Евгений Викторович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начальника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начальник отдела строительства;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Артамонова Наталья Олеговна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и.о. заместителя начальника отдела регистрации прав, ограничений (обременений) Управления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Арсеньев Алексей Борисович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постоянного комитета Тверской городской Думы по вопросам развития городской инфраструктуры;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Белякова Екатерина Владимировна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1 категории отдела содержания и капитального ремонта муниципального жилищного фонда 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Давыденко Ольга Валентиновна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по связям с общественностью и социальным вопросам администрации Заволжского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Дроздова Татьяна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начальника отдела по связям с общественностью и социальным вопросам администрации Московского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Иванов Олег Борисович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Главного управления 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r>
        <w:rPr>
          <w:rFonts w:ascii="Times New Roman" w:hAnsi="Times New Roman" w:cs="Times New Roman"/>
          <w:sz w:val="28"/>
          <w:szCs w:val="28"/>
          <w:lang w:eastAsia="ru-RU"/>
        </w:rPr>
        <w:t>ударственная жилищная инспекция»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области, начальник отдела жилищного надзора и лицензированного контроля по городу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Надежда Федоровна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отдела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Лебедева Татьяна Петровна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организационно-правового отдела администрации Пролетарского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Панина Елена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Патрикеев Анатолий Николаевич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инженер-эксперт Тверского отделения филиала АО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Ростехинвентаризация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- Федеральное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БТИ»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Центральному федеральному округу;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Пахомов Дмитрий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отдела санитарного надзора </w:t>
      </w:r>
      <w:r w:rsidR="00915394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Федеральной службы по надзору в сфере защиты прав потребителей и благополучия человека по Тверской области;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Садкова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главный специалист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жилищного контроля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Селезнева Юлия Николаевна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по связям с общественностью и социальным вопросам администрации Центрального района в городе Твери;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Смирнова Ирина Анатольевна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управления и распоряжения имуществом департамента управления имуществом и земельными ресурсами администрации</w:t>
      </w:r>
      <w:r w:rsidR="00915394">
        <w:rPr>
          <w:rFonts w:ascii="Times New Roman" w:hAnsi="Times New Roman" w:cs="Times New Roman"/>
          <w:sz w:val="28"/>
          <w:szCs w:val="28"/>
          <w:lang w:eastAsia="ru-RU"/>
        </w:rPr>
        <w:t xml:space="preserve"> в  городе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Твери;</w:t>
      </w:r>
    </w:p>
    <w:p w:rsidR="00E208F5" w:rsidRDefault="00E208F5" w:rsidP="00A6282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Шишов Роман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архитектурно-строительного контроля департамента архитектуры и </w:t>
      </w:r>
      <w:r w:rsidR="00D16D29">
        <w:rPr>
          <w:rFonts w:ascii="Times New Roman" w:hAnsi="Times New Roman" w:cs="Times New Roman"/>
          <w:sz w:val="28"/>
          <w:szCs w:val="28"/>
          <w:lang w:eastAsia="ru-RU"/>
        </w:rPr>
        <w:t>градо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строитель</w:t>
      </w:r>
      <w:r w:rsidR="00A6282C">
        <w:rPr>
          <w:rFonts w:ascii="Times New Roman" w:hAnsi="Times New Roman" w:cs="Times New Roman"/>
          <w:sz w:val="28"/>
          <w:szCs w:val="28"/>
          <w:lang w:eastAsia="ru-RU"/>
        </w:rPr>
        <w:t>ства администрации города Твери.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Члены комиссии по согласованию:</w:t>
      </w:r>
    </w:p>
    <w:p w:rsidR="00915394" w:rsidRDefault="00915394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</w:t>
      </w:r>
      <w:r w:rsidR="000E52E3" w:rsidRPr="000E52E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Главного управления </w:t>
      </w:r>
      <w:r w:rsidR="00D16D29">
        <w:rPr>
          <w:rFonts w:ascii="Times New Roman" w:hAnsi="Times New Roman" w:cs="Times New Roman"/>
          <w:sz w:val="28"/>
          <w:szCs w:val="28"/>
          <w:lang w:eastAsia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</w:t>
      </w:r>
      <w:r w:rsidR="00D16D29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территориального управления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управления </w:t>
      </w:r>
      <w:r w:rsidR="00D16D29">
        <w:rPr>
          <w:rFonts w:ascii="Times New Roman" w:hAnsi="Times New Roman" w:cs="Times New Roman"/>
          <w:sz w:val="28"/>
          <w:szCs w:val="28"/>
          <w:lang w:eastAsia="ru-RU"/>
        </w:rPr>
        <w:t>Федеральной службы по надзору в сфере природопользования (</w:t>
      </w:r>
      <w:proofErr w:type="spellStart"/>
      <w:r w:rsidR="00D16D29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="00D16D29">
        <w:rPr>
          <w:rFonts w:ascii="Times New Roman" w:hAnsi="Times New Roman" w:cs="Times New Roman"/>
          <w:sz w:val="28"/>
          <w:szCs w:val="28"/>
          <w:lang w:eastAsia="ru-RU"/>
        </w:rPr>
        <w:t xml:space="preserve">) по Тверской области (Управление </w:t>
      </w:r>
      <w:proofErr w:type="spellStart"/>
      <w:r w:rsidR="00D16D29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="00D16D29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области)</w:t>
      </w:r>
    </w:p>
    <w:p w:rsidR="00E208F5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E208F5" w:rsidRPr="00594671" w:rsidRDefault="00E208F5" w:rsidP="009C1DE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службы Центрального управления Федеральной службы по экологическому, технологическому и атомному надзору (</w:t>
      </w:r>
      <w:r w:rsidR="004258E0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Центральное управление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Ростехнадзор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208F5" w:rsidRPr="00594671" w:rsidRDefault="00E208F5" w:rsidP="0059467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94671">
        <w:rPr>
          <w:rFonts w:ascii="Times New Roman" w:hAnsi="Times New Roman" w:cs="Times New Roman"/>
          <w:sz w:val="28"/>
          <w:szCs w:val="28"/>
        </w:rPr>
        <w:t>».</w:t>
      </w:r>
    </w:p>
    <w:p w:rsidR="00E208F5" w:rsidRDefault="00E208F5" w:rsidP="00A56C2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Default="00E208F5" w:rsidP="0010278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 начальника</w:t>
      </w:r>
    </w:p>
    <w:p w:rsidR="00E208F5" w:rsidRPr="004258E0" w:rsidRDefault="00E208F5" w:rsidP="004258E0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91">
        <w:rPr>
          <w:rFonts w:ascii="Times New Roman" w:hAnsi="Times New Roman" w:cs="Times New Roman"/>
          <w:sz w:val="28"/>
          <w:szCs w:val="28"/>
        </w:rPr>
        <w:t>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1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Т.И.Булыженкова</w:t>
      </w:r>
      <w:proofErr w:type="spellEnd"/>
    </w:p>
    <w:sectPr w:rsidR="00E208F5" w:rsidRPr="004258E0" w:rsidSect="00E637AB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C3" w:rsidRDefault="00AF50C3" w:rsidP="00002DAA">
      <w:r>
        <w:separator/>
      </w:r>
    </w:p>
  </w:endnote>
  <w:endnote w:type="continuationSeparator" w:id="0">
    <w:p w:rsidR="00AF50C3" w:rsidRDefault="00AF50C3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F5" w:rsidRDefault="00E208F5">
    <w:pPr>
      <w:pStyle w:val="a5"/>
      <w:jc w:val="center"/>
    </w:pPr>
  </w:p>
  <w:p w:rsidR="00E208F5" w:rsidRDefault="00E208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C3" w:rsidRDefault="00AF50C3" w:rsidP="00002DAA">
      <w:r>
        <w:separator/>
      </w:r>
    </w:p>
  </w:footnote>
  <w:footnote w:type="continuationSeparator" w:id="0">
    <w:p w:rsidR="00AF50C3" w:rsidRDefault="00AF50C3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8E0" w:rsidRDefault="004258E0">
    <w:pPr>
      <w:pStyle w:val="aa"/>
      <w:jc w:val="center"/>
    </w:pPr>
  </w:p>
  <w:p w:rsidR="004258E0" w:rsidRDefault="004258E0" w:rsidP="004258E0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41888"/>
    <w:rsid w:val="00072752"/>
    <w:rsid w:val="000A5185"/>
    <w:rsid w:val="000B2D02"/>
    <w:rsid w:val="000E0BDC"/>
    <w:rsid w:val="000E52E3"/>
    <w:rsid w:val="000F6628"/>
    <w:rsid w:val="00102780"/>
    <w:rsid w:val="00183247"/>
    <w:rsid w:val="001B2EC4"/>
    <w:rsid w:val="001D027B"/>
    <w:rsid w:val="001D17BD"/>
    <w:rsid w:val="001D4C0C"/>
    <w:rsid w:val="00212E58"/>
    <w:rsid w:val="00217BED"/>
    <w:rsid w:val="00243327"/>
    <w:rsid w:val="00254609"/>
    <w:rsid w:val="00263CFB"/>
    <w:rsid w:val="002B305C"/>
    <w:rsid w:val="002C0991"/>
    <w:rsid w:val="002C7166"/>
    <w:rsid w:val="002D1B13"/>
    <w:rsid w:val="00315CC1"/>
    <w:rsid w:val="003350FB"/>
    <w:rsid w:val="00340D14"/>
    <w:rsid w:val="00375050"/>
    <w:rsid w:val="003950CE"/>
    <w:rsid w:val="003E04C0"/>
    <w:rsid w:val="003F7A20"/>
    <w:rsid w:val="004258E0"/>
    <w:rsid w:val="004405F4"/>
    <w:rsid w:val="004A5D40"/>
    <w:rsid w:val="004C3846"/>
    <w:rsid w:val="004C4B15"/>
    <w:rsid w:val="004C6035"/>
    <w:rsid w:val="004D0B22"/>
    <w:rsid w:val="004D7FE3"/>
    <w:rsid w:val="00513124"/>
    <w:rsid w:val="00520AEA"/>
    <w:rsid w:val="00555C89"/>
    <w:rsid w:val="00571668"/>
    <w:rsid w:val="005742D9"/>
    <w:rsid w:val="00594671"/>
    <w:rsid w:val="005D7279"/>
    <w:rsid w:val="006303E9"/>
    <w:rsid w:val="006649E2"/>
    <w:rsid w:val="00676C19"/>
    <w:rsid w:val="006E233B"/>
    <w:rsid w:val="007145FA"/>
    <w:rsid w:val="00721D5C"/>
    <w:rsid w:val="00723C2D"/>
    <w:rsid w:val="0077699B"/>
    <w:rsid w:val="00787648"/>
    <w:rsid w:val="007A4892"/>
    <w:rsid w:val="007B784F"/>
    <w:rsid w:val="00840092"/>
    <w:rsid w:val="008450FD"/>
    <w:rsid w:val="00870820"/>
    <w:rsid w:val="008E70D2"/>
    <w:rsid w:val="008F1C42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28B6"/>
    <w:rsid w:val="009C1DED"/>
    <w:rsid w:val="009F525D"/>
    <w:rsid w:val="00A56C28"/>
    <w:rsid w:val="00A6282C"/>
    <w:rsid w:val="00A75FC9"/>
    <w:rsid w:val="00AE72CE"/>
    <w:rsid w:val="00AF50C3"/>
    <w:rsid w:val="00AF5B5B"/>
    <w:rsid w:val="00B35EB4"/>
    <w:rsid w:val="00B4207B"/>
    <w:rsid w:val="00B54FF4"/>
    <w:rsid w:val="00B806E4"/>
    <w:rsid w:val="00B819C5"/>
    <w:rsid w:val="00B95465"/>
    <w:rsid w:val="00BD074D"/>
    <w:rsid w:val="00BF7398"/>
    <w:rsid w:val="00C77618"/>
    <w:rsid w:val="00C90871"/>
    <w:rsid w:val="00C96BB4"/>
    <w:rsid w:val="00CA0F75"/>
    <w:rsid w:val="00CB513C"/>
    <w:rsid w:val="00CE266D"/>
    <w:rsid w:val="00D16D29"/>
    <w:rsid w:val="00D50393"/>
    <w:rsid w:val="00D72912"/>
    <w:rsid w:val="00D80C5E"/>
    <w:rsid w:val="00DC15AE"/>
    <w:rsid w:val="00DD09F4"/>
    <w:rsid w:val="00DD2F79"/>
    <w:rsid w:val="00E208F5"/>
    <w:rsid w:val="00E2362E"/>
    <w:rsid w:val="00E50D52"/>
    <w:rsid w:val="00E637AB"/>
    <w:rsid w:val="00E72716"/>
    <w:rsid w:val="00E764AE"/>
    <w:rsid w:val="00E8729C"/>
    <w:rsid w:val="00EE25DF"/>
    <w:rsid w:val="00EF5C8C"/>
    <w:rsid w:val="00EF629D"/>
    <w:rsid w:val="00EF7F12"/>
    <w:rsid w:val="00F0749E"/>
    <w:rsid w:val="00F159F2"/>
    <w:rsid w:val="00F413D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BC027-5D8B-47C0-AA4E-581CF58F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2018-06-07T08:32:00Z</cp:lastPrinted>
  <dcterms:created xsi:type="dcterms:W3CDTF">2018-06-14T13:57:00Z</dcterms:created>
  <dcterms:modified xsi:type="dcterms:W3CDTF">2018-06-14T13:58:00Z</dcterms:modified>
</cp:coreProperties>
</file>